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24" w:rsidRPr="000B5909" w:rsidRDefault="00907724" w:rsidP="000B5909">
      <w:pPr>
        <w:pStyle w:val="a3"/>
        <w:spacing w:before="0" w:beforeAutospacing="0" w:after="120" w:afterAutospacing="0"/>
        <w:jc w:val="center"/>
        <w:rPr>
          <w:rFonts w:ascii="Times New Roman Полужирный" w:hAnsi="Times New Roman Полужирный"/>
          <w:b/>
          <w:caps/>
          <w:color w:val="010101"/>
          <w:sz w:val="36"/>
          <w:szCs w:val="36"/>
        </w:rPr>
      </w:pPr>
      <w:r w:rsidRPr="000B5909">
        <w:rPr>
          <w:rFonts w:ascii="Times New Roman Полужирный" w:hAnsi="Times New Roman Полужирный"/>
          <w:b/>
          <w:caps/>
          <w:color w:val="010101"/>
          <w:sz w:val="36"/>
          <w:szCs w:val="36"/>
        </w:rPr>
        <w:t>«Игры, которые нас лечат»</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color w:val="010101"/>
          <w:sz w:val="28"/>
          <w:szCs w:val="28"/>
        </w:rPr>
        <w:t>Цель</w:t>
      </w:r>
      <w:r w:rsidRPr="000B5909">
        <w:rPr>
          <w:color w:val="010101"/>
          <w:sz w:val="28"/>
          <w:szCs w:val="28"/>
        </w:rPr>
        <w:t>: повысить профессиональную компетентность педагогов по вопросу создания благоприятных условий для полноценного психофизического развития дошкольников ДОУ</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color w:val="010101"/>
          <w:sz w:val="28"/>
          <w:szCs w:val="28"/>
        </w:rPr>
        <w:t>Задачи</w:t>
      </w:r>
      <w:r w:rsidRPr="000B5909">
        <w:rPr>
          <w:color w:val="010101"/>
          <w:sz w:val="28"/>
          <w:szCs w:val="28"/>
        </w:rPr>
        <w:t>:</w:t>
      </w:r>
    </w:p>
    <w:p w:rsidR="00907724" w:rsidRPr="000B5909" w:rsidRDefault="00907724" w:rsidP="000B5909">
      <w:pPr>
        <w:pStyle w:val="a3"/>
        <w:numPr>
          <w:ilvl w:val="0"/>
          <w:numId w:val="1"/>
        </w:numPr>
        <w:tabs>
          <w:tab w:val="left" w:pos="284"/>
        </w:tabs>
        <w:spacing w:before="0" w:beforeAutospacing="0" w:after="0" w:afterAutospacing="0" w:line="228" w:lineRule="auto"/>
        <w:ind w:left="284" w:hanging="284"/>
        <w:jc w:val="both"/>
        <w:rPr>
          <w:color w:val="010101"/>
          <w:sz w:val="28"/>
          <w:szCs w:val="28"/>
        </w:rPr>
      </w:pPr>
      <w:r w:rsidRPr="000B5909">
        <w:rPr>
          <w:color w:val="010101"/>
          <w:sz w:val="28"/>
          <w:szCs w:val="28"/>
        </w:rPr>
        <w:t>расширять представления о физическом и психологическом здоровье дошкольников;</w:t>
      </w:r>
    </w:p>
    <w:p w:rsidR="00907724" w:rsidRPr="000B5909" w:rsidRDefault="00907724" w:rsidP="000B5909">
      <w:pPr>
        <w:pStyle w:val="a3"/>
        <w:numPr>
          <w:ilvl w:val="0"/>
          <w:numId w:val="1"/>
        </w:numPr>
        <w:tabs>
          <w:tab w:val="left" w:pos="284"/>
        </w:tabs>
        <w:spacing w:before="0" w:beforeAutospacing="0" w:after="0" w:afterAutospacing="0" w:line="228" w:lineRule="auto"/>
        <w:ind w:left="284" w:hanging="284"/>
        <w:jc w:val="both"/>
        <w:rPr>
          <w:color w:val="010101"/>
          <w:sz w:val="28"/>
          <w:szCs w:val="28"/>
        </w:rPr>
      </w:pPr>
      <w:r w:rsidRPr="000B5909">
        <w:rPr>
          <w:color w:val="010101"/>
          <w:sz w:val="28"/>
          <w:szCs w:val="28"/>
        </w:rPr>
        <w:t>показать согласованное функционирование этих двух составляющих компонентов, их единство;</w:t>
      </w:r>
    </w:p>
    <w:p w:rsidR="00907724" w:rsidRPr="000B5909" w:rsidRDefault="00907724" w:rsidP="000B5909">
      <w:pPr>
        <w:pStyle w:val="a3"/>
        <w:numPr>
          <w:ilvl w:val="0"/>
          <w:numId w:val="1"/>
        </w:numPr>
        <w:tabs>
          <w:tab w:val="left" w:pos="284"/>
        </w:tabs>
        <w:spacing w:before="0" w:beforeAutospacing="0" w:after="0" w:afterAutospacing="0" w:line="228" w:lineRule="auto"/>
        <w:ind w:left="284" w:hanging="284"/>
        <w:jc w:val="both"/>
        <w:rPr>
          <w:color w:val="010101"/>
          <w:sz w:val="28"/>
          <w:szCs w:val="28"/>
        </w:rPr>
      </w:pPr>
      <w:r w:rsidRPr="000B5909">
        <w:rPr>
          <w:color w:val="010101"/>
          <w:sz w:val="28"/>
          <w:szCs w:val="28"/>
        </w:rPr>
        <w:t>познакомить и обучить педагогов практическим способам и приемам игровой техники детей дошкольного возраста и их значение для развития ребенка;</w:t>
      </w:r>
    </w:p>
    <w:p w:rsidR="00907724" w:rsidRPr="000B5909" w:rsidRDefault="00907724" w:rsidP="000B5909">
      <w:pPr>
        <w:pStyle w:val="a3"/>
        <w:numPr>
          <w:ilvl w:val="0"/>
          <w:numId w:val="1"/>
        </w:numPr>
        <w:tabs>
          <w:tab w:val="left" w:pos="284"/>
        </w:tabs>
        <w:spacing w:before="0" w:beforeAutospacing="0" w:after="0" w:afterAutospacing="0" w:line="228" w:lineRule="auto"/>
        <w:ind w:left="284" w:hanging="284"/>
        <w:jc w:val="both"/>
        <w:rPr>
          <w:color w:val="010101"/>
          <w:sz w:val="28"/>
          <w:szCs w:val="28"/>
        </w:rPr>
      </w:pPr>
      <w:r w:rsidRPr="000B5909">
        <w:rPr>
          <w:color w:val="010101"/>
          <w:sz w:val="28"/>
          <w:szCs w:val="28"/>
        </w:rPr>
        <w:t>создать условия и благоприятный морально-психологический климат для плодотворного общения участников мастер-класса с целью снятия нервного и физического напряжения, зарядить их позитивом и жизнерадостностью.</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color w:val="010101"/>
          <w:sz w:val="28"/>
          <w:szCs w:val="28"/>
        </w:rPr>
        <w:t>Форма проведения</w:t>
      </w:r>
      <w:r w:rsidRPr="000B5909">
        <w:rPr>
          <w:color w:val="010101"/>
          <w:sz w:val="28"/>
          <w:szCs w:val="28"/>
        </w:rPr>
        <w:t>:</w:t>
      </w:r>
      <w:r w:rsidR="000B5909">
        <w:rPr>
          <w:color w:val="010101"/>
          <w:sz w:val="28"/>
          <w:szCs w:val="28"/>
        </w:rPr>
        <w:t xml:space="preserve"> </w:t>
      </w:r>
      <w:r w:rsidRPr="000B5909">
        <w:rPr>
          <w:color w:val="010101"/>
          <w:sz w:val="28"/>
          <w:szCs w:val="28"/>
        </w:rPr>
        <w:t>с педагогами, без участия детей;</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color w:val="010101"/>
          <w:sz w:val="28"/>
          <w:szCs w:val="28"/>
        </w:rPr>
        <w:t>Ход</w:t>
      </w:r>
      <w:r w:rsidRPr="000B5909">
        <w:rPr>
          <w:color w:val="010101"/>
          <w:sz w:val="28"/>
          <w:szCs w:val="28"/>
        </w:rPr>
        <w:t>:</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Уважаемые коллеги! Тема нашего мастер-класса сегодня – Игры, которые нас лечат» на сохранение и укрепление физического и психологического здоровья детей в ДОУ.</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Общеизвестно, что именно в дошкольном возрасте формируются нервная и костно-мышечная системы, совершенствуется дыхательный аппарат, закладываются основы хорошего здоровья и полноценного физического и социально-личностного развития. Одними из непременных условий этого являются формирование двигательной активности и развитие эмоциональной сферы детей.</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Вопрос к коллегам: Так что такое «Здоровье»?</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Здоровье – это состояние физического, психического и социального благополучия. Основываясь на определении термина «Здоровье», выделяют следующие его компоненты:</w:t>
      </w:r>
      <w:r w:rsidR="000B5909">
        <w:rPr>
          <w:color w:val="010101"/>
          <w:sz w:val="28"/>
          <w:szCs w:val="28"/>
        </w:rPr>
        <w:t xml:space="preserve"> </w:t>
      </w:r>
      <w:r w:rsidRPr="000B5909">
        <w:rPr>
          <w:color w:val="010101"/>
          <w:sz w:val="28"/>
          <w:szCs w:val="28"/>
        </w:rPr>
        <w:t>здоровье физическое, психическое здоровье, здоровье социальное, духовно-нравственное здоровье</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Сегодня мы поговорим о двух из них – физическом и психическом здоровье, как влияет эмоциональная сфера на физическое состояние детей. Но для начала уточним, определения этих терминов:</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1) Здоровье физическое – это, когда у ребёнка высокая работоспособность, он устойчив к заболеваниям, соответствует в процессах роста и развития биологическим и социальным потребностям, когда у него отсутствуют хронические заболевания.</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2) Психическое здоровье </w:t>
      </w:r>
      <w:r w:rsidR="000B5909" w:rsidRPr="000B5909">
        <w:rPr>
          <w:color w:val="010101"/>
          <w:sz w:val="28"/>
          <w:szCs w:val="28"/>
        </w:rPr>
        <w:t xml:space="preserve">– </w:t>
      </w:r>
      <w:r w:rsidRPr="000B5909">
        <w:rPr>
          <w:color w:val="010101"/>
          <w:sz w:val="28"/>
          <w:szCs w:val="28"/>
        </w:rPr>
        <w:t>это умение управлять своими чувствами, эмоциями и мыслями (умение проявлять критичность к себе, адекватность психических реакций; способность изменять своё поведение в ситуациях, способность планировать собственную жизнь).</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Поддерживая в ребенке радостное настроение, мы укрепляем его психическое, а значит и физическое здоровье, только согласованное функционирование этих дух компонентов, их единство, могут обеспечить успешное выполнение любых форм деятельности.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Игра положительно влияет на ребенка. Он обретает новые определенные навыки в той или иной деятельности, в том числе и в общении, потихоньку готовится к взрослой жизни.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lastRenderedPageBreak/>
        <w:t xml:space="preserve">В течение дня использую как традиционные, так и нетрадиционные приемы </w:t>
      </w:r>
      <w:proofErr w:type="spellStart"/>
      <w:r w:rsidRPr="000B5909">
        <w:rPr>
          <w:color w:val="010101"/>
          <w:sz w:val="28"/>
          <w:szCs w:val="28"/>
        </w:rPr>
        <w:t>здоровьесберегающей</w:t>
      </w:r>
      <w:proofErr w:type="spellEnd"/>
      <w:r w:rsidRPr="000B5909">
        <w:rPr>
          <w:color w:val="010101"/>
          <w:sz w:val="28"/>
          <w:szCs w:val="28"/>
        </w:rPr>
        <w:t xml:space="preserve"> технологии, среди которых:</w:t>
      </w:r>
      <w:r w:rsidR="000B5909">
        <w:rPr>
          <w:color w:val="010101"/>
          <w:sz w:val="28"/>
          <w:szCs w:val="28"/>
        </w:rPr>
        <w:t xml:space="preserve"> </w:t>
      </w:r>
      <w:r w:rsidRPr="000B5909">
        <w:rPr>
          <w:color w:val="010101"/>
          <w:sz w:val="28"/>
          <w:szCs w:val="28"/>
        </w:rPr>
        <w:t>дыхательная гимнастика;</w:t>
      </w:r>
      <w:r w:rsidR="000B5909">
        <w:rPr>
          <w:color w:val="010101"/>
          <w:sz w:val="28"/>
          <w:szCs w:val="28"/>
        </w:rPr>
        <w:t xml:space="preserve"> </w:t>
      </w:r>
      <w:r w:rsidRPr="000B5909">
        <w:rPr>
          <w:color w:val="010101"/>
          <w:sz w:val="28"/>
          <w:szCs w:val="28"/>
        </w:rPr>
        <w:t>артикуляционная гимнастика;</w:t>
      </w:r>
      <w:r w:rsidR="000B5909">
        <w:rPr>
          <w:color w:val="010101"/>
          <w:sz w:val="28"/>
          <w:szCs w:val="28"/>
        </w:rPr>
        <w:t xml:space="preserve"> </w:t>
      </w:r>
      <w:r w:rsidRPr="000B5909">
        <w:rPr>
          <w:color w:val="010101"/>
          <w:sz w:val="28"/>
          <w:szCs w:val="28"/>
        </w:rPr>
        <w:t>пальчиковая гимнастика;</w:t>
      </w:r>
      <w:r w:rsidR="000B5909">
        <w:rPr>
          <w:color w:val="010101"/>
          <w:sz w:val="28"/>
          <w:szCs w:val="28"/>
        </w:rPr>
        <w:t xml:space="preserve"> </w:t>
      </w:r>
      <w:r w:rsidRPr="000B5909">
        <w:rPr>
          <w:color w:val="010101"/>
          <w:sz w:val="28"/>
          <w:szCs w:val="28"/>
        </w:rPr>
        <w:t>гимнастика для глаз;</w:t>
      </w:r>
      <w:r w:rsidR="000B5909">
        <w:rPr>
          <w:color w:val="010101"/>
          <w:sz w:val="28"/>
          <w:szCs w:val="28"/>
        </w:rPr>
        <w:t xml:space="preserve"> </w:t>
      </w:r>
      <w:r w:rsidRPr="000B5909">
        <w:rPr>
          <w:color w:val="010101"/>
          <w:sz w:val="28"/>
          <w:szCs w:val="28"/>
        </w:rPr>
        <w:t xml:space="preserve">массаж и </w:t>
      </w:r>
      <w:proofErr w:type="spellStart"/>
      <w:r w:rsidRPr="000B5909">
        <w:rPr>
          <w:color w:val="010101"/>
          <w:sz w:val="28"/>
          <w:szCs w:val="28"/>
        </w:rPr>
        <w:t>самомассаж</w:t>
      </w:r>
      <w:proofErr w:type="spellEnd"/>
      <w:r w:rsidRPr="000B5909">
        <w:rPr>
          <w:color w:val="010101"/>
          <w:sz w:val="28"/>
          <w:szCs w:val="28"/>
        </w:rPr>
        <w:t>;</w:t>
      </w:r>
      <w:r w:rsidR="000B5909">
        <w:rPr>
          <w:color w:val="010101"/>
          <w:sz w:val="28"/>
          <w:szCs w:val="28"/>
        </w:rPr>
        <w:t xml:space="preserve"> </w:t>
      </w:r>
      <w:r w:rsidRPr="000B5909">
        <w:rPr>
          <w:color w:val="010101"/>
          <w:sz w:val="28"/>
          <w:szCs w:val="28"/>
        </w:rPr>
        <w:t>физкультминутки;</w:t>
      </w:r>
      <w:r w:rsidR="000B5909">
        <w:rPr>
          <w:color w:val="010101"/>
          <w:sz w:val="28"/>
          <w:szCs w:val="28"/>
        </w:rPr>
        <w:t xml:space="preserve"> </w:t>
      </w:r>
      <w:proofErr w:type="spellStart"/>
      <w:r w:rsidRPr="000B5909">
        <w:rPr>
          <w:color w:val="010101"/>
          <w:sz w:val="28"/>
          <w:szCs w:val="28"/>
        </w:rPr>
        <w:t>психогимнастика</w:t>
      </w:r>
      <w:proofErr w:type="spellEnd"/>
      <w:r w:rsidRPr="000B5909">
        <w:rPr>
          <w:color w:val="010101"/>
          <w:sz w:val="28"/>
          <w:szCs w:val="28"/>
        </w:rPr>
        <w:t>: игры и упражнения на развитие эмоциональной сферы;</w:t>
      </w:r>
      <w:r w:rsidR="000B5909">
        <w:rPr>
          <w:color w:val="010101"/>
          <w:sz w:val="28"/>
          <w:szCs w:val="28"/>
        </w:rPr>
        <w:t xml:space="preserve"> </w:t>
      </w:r>
      <w:r w:rsidRPr="000B5909">
        <w:rPr>
          <w:color w:val="010101"/>
          <w:sz w:val="28"/>
          <w:szCs w:val="28"/>
        </w:rPr>
        <w:t>тренинги на устранение отрицательных эмоций;</w:t>
      </w:r>
      <w:r w:rsidR="000B5909">
        <w:rPr>
          <w:color w:val="010101"/>
          <w:sz w:val="28"/>
          <w:szCs w:val="28"/>
        </w:rPr>
        <w:t xml:space="preserve"> </w:t>
      </w:r>
      <w:r w:rsidRPr="000B5909">
        <w:rPr>
          <w:color w:val="010101"/>
          <w:sz w:val="28"/>
          <w:szCs w:val="28"/>
        </w:rPr>
        <w:t>релаксационные упражнения;</w:t>
      </w:r>
      <w:r w:rsidR="000B5909">
        <w:rPr>
          <w:color w:val="010101"/>
          <w:sz w:val="28"/>
          <w:szCs w:val="28"/>
        </w:rPr>
        <w:t xml:space="preserve"> </w:t>
      </w:r>
      <w:r w:rsidRPr="000B5909">
        <w:rPr>
          <w:color w:val="010101"/>
          <w:sz w:val="28"/>
          <w:szCs w:val="28"/>
        </w:rPr>
        <w:t>подвижные и сюжетно-ролевые игры.</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color w:val="010101"/>
          <w:sz w:val="28"/>
          <w:szCs w:val="28"/>
        </w:rPr>
        <w:t>Эти игры помогут</w:t>
      </w:r>
      <w:r w:rsidRPr="000B5909">
        <w:rPr>
          <w:color w:val="010101"/>
          <w:sz w:val="28"/>
          <w:szCs w:val="28"/>
        </w:rPr>
        <w:t>:</w:t>
      </w:r>
    </w:p>
    <w:p w:rsidR="00907724" w:rsidRPr="000B5909" w:rsidRDefault="00907724" w:rsidP="000B5909">
      <w:pPr>
        <w:pStyle w:val="a3"/>
        <w:spacing w:before="0" w:beforeAutospacing="0" w:after="0" w:afterAutospacing="0" w:line="228" w:lineRule="auto"/>
        <w:jc w:val="both"/>
        <w:rPr>
          <w:color w:val="010101"/>
          <w:sz w:val="28"/>
          <w:szCs w:val="28"/>
        </w:rPr>
      </w:pPr>
      <w:r w:rsidRPr="000B5909">
        <w:rPr>
          <w:color w:val="010101"/>
          <w:sz w:val="28"/>
          <w:szCs w:val="28"/>
        </w:rPr>
        <w:t>• снять нервное напряжение, накопившееся в детях и взрослых, и зарядить их позитивом и жизнерадостностью;</w:t>
      </w:r>
    </w:p>
    <w:p w:rsidR="00907724" w:rsidRPr="000B5909" w:rsidRDefault="00907724" w:rsidP="000B5909">
      <w:pPr>
        <w:pStyle w:val="a3"/>
        <w:spacing w:before="0" w:beforeAutospacing="0" w:after="0" w:afterAutospacing="0" w:line="228" w:lineRule="auto"/>
        <w:jc w:val="both"/>
        <w:rPr>
          <w:color w:val="010101"/>
          <w:sz w:val="28"/>
          <w:szCs w:val="28"/>
        </w:rPr>
      </w:pPr>
      <w:r w:rsidRPr="000B5909">
        <w:rPr>
          <w:color w:val="010101"/>
          <w:sz w:val="28"/>
          <w:szCs w:val="28"/>
        </w:rPr>
        <w:t>• уменьшить страх неожиданного воздействия, нападения, наказания, темноты, замкнутого пространства, одиночества;</w:t>
      </w:r>
    </w:p>
    <w:p w:rsidR="00907724" w:rsidRPr="000B5909" w:rsidRDefault="00907724" w:rsidP="000B5909">
      <w:pPr>
        <w:pStyle w:val="a3"/>
        <w:spacing w:before="0" w:beforeAutospacing="0" w:after="0" w:afterAutospacing="0" w:line="228" w:lineRule="auto"/>
        <w:jc w:val="both"/>
        <w:rPr>
          <w:color w:val="010101"/>
          <w:sz w:val="28"/>
          <w:szCs w:val="28"/>
        </w:rPr>
      </w:pPr>
      <w:r w:rsidRPr="000B5909">
        <w:rPr>
          <w:color w:val="010101"/>
          <w:sz w:val="28"/>
          <w:szCs w:val="28"/>
        </w:rPr>
        <w:t>• наладить контакт между детьми и педагогами.</w:t>
      </w:r>
    </w:p>
    <w:p w:rsidR="00907724" w:rsidRPr="000B5909" w:rsidRDefault="00907724" w:rsidP="000B5909">
      <w:pPr>
        <w:pStyle w:val="a3"/>
        <w:spacing w:before="0" w:beforeAutospacing="0" w:after="0" w:afterAutospacing="0" w:line="228" w:lineRule="auto"/>
        <w:jc w:val="both"/>
        <w:rPr>
          <w:color w:val="010101"/>
          <w:sz w:val="28"/>
          <w:szCs w:val="28"/>
        </w:rPr>
      </w:pPr>
      <w:r w:rsidRPr="000B5909">
        <w:rPr>
          <w:color w:val="010101"/>
          <w:sz w:val="28"/>
          <w:szCs w:val="28"/>
        </w:rPr>
        <w:t>• развить ловкость и координацию движений.</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Играя с детишками, вы как будто сами попадаете в свое детство, становитесь непосредственными и начинаете лучше понимать своих детей, а значит, вместе с ребенком меняетесь и вы, ваши отношения друг с другом.</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Эффективность таких методик уже давно доказана. Игра положительно влияет на ребенка. Он обретает новые определенные навыки и умения в той или иной деятельности, в том числе и в общении. Игра обладает и лечебным действием, избавляет от психологической травмы, позволяя пережить травмирующие обстоятельства в облегченной форме. Лучше начинать игровые занятия с тех игр, которые направлены на улучшение общего психологического самочувствия.</w:t>
      </w:r>
    </w:p>
    <w:p w:rsidR="00907724" w:rsidRPr="000B5909" w:rsidRDefault="00907724" w:rsidP="000B5909">
      <w:pPr>
        <w:pStyle w:val="a3"/>
        <w:spacing w:before="120" w:beforeAutospacing="0" w:after="120" w:afterAutospacing="0" w:line="228" w:lineRule="auto"/>
        <w:jc w:val="center"/>
        <w:rPr>
          <w:b/>
          <w:bCs/>
          <w:i/>
          <w:color w:val="010101"/>
          <w:sz w:val="28"/>
          <w:szCs w:val="28"/>
        </w:rPr>
      </w:pPr>
      <w:r w:rsidRPr="000B5909">
        <w:rPr>
          <w:b/>
          <w:bCs/>
          <w:i/>
          <w:color w:val="010101"/>
          <w:sz w:val="28"/>
          <w:szCs w:val="28"/>
        </w:rPr>
        <w:t>Игры на ко</w:t>
      </w:r>
      <w:r w:rsidR="000B5909">
        <w:rPr>
          <w:b/>
          <w:bCs/>
          <w:i/>
          <w:color w:val="010101"/>
          <w:sz w:val="28"/>
          <w:szCs w:val="28"/>
        </w:rPr>
        <w:t>ррекцию агрессивности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Детская агрессивность – явление нормальное, связанное с психологическими особенностями каждого возраста.</w:t>
      </w:r>
    </w:p>
    <w:p w:rsidR="00907724" w:rsidRPr="000B5909" w:rsidRDefault="00907724" w:rsidP="000B5909">
      <w:pPr>
        <w:pStyle w:val="a3"/>
        <w:spacing w:before="120" w:beforeAutospacing="0" w:after="120" w:afterAutospacing="0" w:line="228" w:lineRule="auto"/>
        <w:jc w:val="both"/>
        <w:rPr>
          <w:b/>
          <w:bCs/>
          <w:color w:val="010101"/>
          <w:sz w:val="28"/>
          <w:szCs w:val="28"/>
        </w:rPr>
      </w:pPr>
      <w:r w:rsidRPr="000B5909">
        <w:rPr>
          <w:color w:val="010101"/>
          <w:sz w:val="28"/>
          <w:szCs w:val="28"/>
        </w:rPr>
        <w:t>«</w:t>
      </w:r>
      <w:r w:rsidRPr="000B5909">
        <w:rPr>
          <w:b/>
          <w:bCs/>
          <w:color w:val="010101"/>
          <w:sz w:val="28"/>
          <w:szCs w:val="28"/>
        </w:rPr>
        <w:t>Драка» (показ с педагогами)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Представьте, что вы с другом поссорились. Вот-вот начнется драка. Глубоко вдохните, крепко стисните зубы. Сожмите как можно сильнее кулаки, до боли вдавите пальцы в ладони. На несколько секунд затаите дыхание. Задумайтесь, может, и не стоит драться? Выдохните и расслабьтесь. Ура! Неприятности позади»</w:t>
      </w:r>
      <w:proofErr w:type="gramStart"/>
      <w:r w:rsidRPr="000B5909">
        <w:rPr>
          <w:color w:val="010101"/>
          <w:sz w:val="28"/>
          <w:szCs w:val="28"/>
        </w:rPr>
        <w:t xml:space="preserve"> .</w:t>
      </w:r>
      <w:proofErr w:type="gramEnd"/>
      <w:r w:rsidRPr="000B5909">
        <w:rPr>
          <w:color w:val="010101"/>
          <w:sz w:val="28"/>
          <w:szCs w:val="28"/>
        </w:rPr>
        <w:t xml:space="preserve"> –расслабление мышц нижней части лица и кистей рук.</w:t>
      </w:r>
    </w:p>
    <w:p w:rsidR="00907724" w:rsidRPr="000B5909" w:rsidRDefault="000B5909" w:rsidP="000B5909">
      <w:pPr>
        <w:pStyle w:val="a3"/>
        <w:spacing w:before="120" w:beforeAutospacing="0" w:after="120" w:afterAutospacing="0" w:line="228" w:lineRule="auto"/>
        <w:jc w:val="both"/>
        <w:rPr>
          <w:b/>
          <w:bCs/>
          <w:color w:val="010101"/>
          <w:sz w:val="28"/>
          <w:szCs w:val="28"/>
        </w:rPr>
      </w:pPr>
      <w:r>
        <w:rPr>
          <w:b/>
          <w:bCs/>
          <w:color w:val="010101"/>
          <w:sz w:val="28"/>
          <w:szCs w:val="28"/>
        </w:rPr>
        <w:t xml:space="preserve">«Злые </w:t>
      </w:r>
      <w:r w:rsidRPr="000B5909">
        <w:rPr>
          <w:color w:val="010101"/>
          <w:sz w:val="28"/>
          <w:szCs w:val="28"/>
        </w:rPr>
        <w:t xml:space="preserve">– </w:t>
      </w:r>
      <w:r>
        <w:rPr>
          <w:b/>
          <w:bCs/>
          <w:color w:val="010101"/>
          <w:sz w:val="28"/>
          <w:szCs w:val="28"/>
        </w:rPr>
        <w:t>добрые кошки»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 xml:space="preserve"> Цель: снятие общей агрессии.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 xml:space="preserve">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w:t>
      </w:r>
      <w:proofErr w:type="gramStart"/>
      <w:r w:rsidRPr="000B5909">
        <w:rPr>
          <w:color w:val="010101"/>
          <w:sz w:val="28"/>
          <w:szCs w:val="28"/>
        </w:rPr>
        <w:t>злющую</w:t>
      </w:r>
      <w:proofErr w:type="gramEnd"/>
      <w:r w:rsidRPr="000B5909">
        <w:rPr>
          <w:color w:val="010101"/>
          <w:sz w:val="28"/>
          <w:szCs w:val="28"/>
        </w:rPr>
        <w:t xml:space="preserve"> - презлющую кошку: шипит и царапается. При этом выходить из «волшебного круга» нельзя.</w:t>
      </w:r>
    </w:p>
    <w:p w:rsidR="00907724" w:rsidRPr="000B5909" w:rsidRDefault="000B5909" w:rsidP="000B5909">
      <w:pPr>
        <w:pStyle w:val="a3"/>
        <w:spacing w:before="120" w:beforeAutospacing="0" w:after="120" w:afterAutospacing="0" w:line="228" w:lineRule="auto"/>
        <w:jc w:val="both"/>
        <w:rPr>
          <w:b/>
          <w:bCs/>
          <w:color w:val="010101"/>
          <w:sz w:val="28"/>
          <w:szCs w:val="28"/>
        </w:rPr>
      </w:pPr>
      <w:r>
        <w:rPr>
          <w:b/>
          <w:bCs/>
          <w:color w:val="010101"/>
          <w:sz w:val="28"/>
          <w:szCs w:val="28"/>
        </w:rPr>
        <w:t>«Минута шалости»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Цель: психологическая разгрузка.</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 xml:space="preserve">Ведущий по сигналу (удав в бубен, свисток, хлопок в ладоши) предлагает детям пошалить: каждый делает, что ему хочется </w:t>
      </w:r>
      <w:r w:rsidR="000B5909" w:rsidRPr="000B5909">
        <w:rPr>
          <w:color w:val="010101"/>
          <w:sz w:val="28"/>
          <w:szCs w:val="28"/>
        </w:rPr>
        <w:t xml:space="preserve">– </w:t>
      </w:r>
      <w:r w:rsidRPr="000B5909">
        <w:rPr>
          <w:color w:val="010101"/>
          <w:sz w:val="28"/>
          <w:szCs w:val="28"/>
        </w:rPr>
        <w:t>прыгает, бегает, кувыркается и т. п. Повторный сигнал ведущего через 1-3 минуты объявляет конец шалостям.</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b/>
          <w:bCs/>
          <w:color w:val="010101"/>
          <w:sz w:val="28"/>
          <w:szCs w:val="28"/>
        </w:rPr>
        <w:t>«Насос и мяч»</w:t>
      </w:r>
      <w:r w:rsidRPr="000B5909">
        <w:rPr>
          <w:color w:val="010101"/>
          <w:sz w:val="28"/>
          <w:szCs w:val="28"/>
        </w:rPr>
        <w:t xml:space="preserve"> (показ с педагогами)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lastRenderedPageBreak/>
        <w:t xml:space="preserve">Разбиться на пары. Один </w:t>
      </w:r>
      <w:r w:rsidR="000B5909" w:rsidRPr="000B5909">
        <w:rPr>
          <w:color w:val="010101"/>
          <w:sz w:val="28"/>
          <w:szCs w:val="28"/>
        </w:rPr>
        <w:t xml:space="preserve">– </w:t>
      </w:r>
      <w:r w:rsidRPr="000B5909">
        <w:rPr>
          <w:color w:val="010101"/>
          <w:sz w:val="28"/>
          <w:szCs w:val="28"/>
        </w:rPr>
        <w:t xml:space="preserve">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w:t>
      </w:r>
      <w:r w:rsidR="000B5909" w:rsidRPr="000B5909">
        <w:rPr>
          <w:color w:val="010101"/>
          <w:sz w:val="28"/>
          <w:szCs w:val="28"/>
        </w:rPr>
        <w:t xml:space="preserve">– </w:t>
      </w:r>
      <w:r w:rsidRPr="000B5909">
        <w:rPr>
          <w:color w:val="010101"/>
          <w:sz w:val="28"/>
          <w:szCs w:val="28"/>
        </w:rPr>
        <w:t>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играющие дети меняются ролями.</w:t>
      </w:r>
    </w:p>
    <w:p w:rsidR="00907724" w:rsidRPr="000B5909" w:rsidRDefault="000B5909" w:rsidP="000B5909">
      <w:pPr>
        <w:pStyle w:val="a3"/>
        <w:spacing w:before="120" w:beforeAutospacing="0" w:after="120" w:afterAutospacing="0" w:line="228" w:lineRule="auto"/>
        <w:jc w:val="center"/>
        <w:rPr>
          <w:b/>
          <w:bCs/>
          <w:i/>
          <w:color w:val="010101"/>
          <w:sz w:val="28"/>
          <w:szCs w:val="28"/>
        </w:rPr>
      </w:pPr>
      <w:r w:rsidRPr="000B5909">
        <w:rPr>
          <w:b/>
          <w:bCs/>
          <w:i/>
          <w:color w:val="010101"/>
          <w:sz w:val="28"/>
          <w:szCs w:val="28"/>
        </w:rPr>
        <w:t>Игры на коррекцию тревожности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 xml:space="preserve">Сегодня наиболее распространена точка зрения, рассматривающая страх как реакцию на конкретную, определенную, реальную опасность, а тревожность </w:t>
      </w:r>
      <w:r w:rsidR="000B5909" w:rsidRPr="000B5909">
        <w:rPr>
          <w:color w:val="010101"/>
          <w:sz w:val="28"/>
          <w:szCs w:val="28"/>
        </w:rPr>
        <w:t xml:space="preserve">– </w:t>
      </w:r>
      <w:r w:rsidRPr="000B5909">
        <w:rPr>
          <w:color w:val="010101"/>
          <w:sz w:val="28"/>
          <w:szCs w:val="28"/>
        </w:rPr>
        <w:t>как переживание неопределенной, смутной угрозы преимущественно воображаемого характера.</w:t>
      </w:r>
    </w:p>
    <w:p w:rsidR="00907724" w:rsidRPr="000B5909" w:rsidRDefault="00907724" w:rsidP="000B5909">
      <w:pPr>
        <w:pStyle w:val="a3"/>
        <w:spacing w:before="120" w:beforeAutospacing="0" w:after="120" w:afterAutospacing="0" w:line="228" w:lineRule="auto"/>
        <w:jc w:val="both"/>
        <w:rPr>
          <w:b/>
          <w:bCs/>
          <w:color w:val="010101"/>
          <w:sz w:val="28"/>
          <w:szCs w:val="28"/>
        </w:rPr>
      </w:pPr>
      <w:r w:rsidRPr="000B5909">
        <w:rPr>
          <w:b/>
          <w:bCs/>
          <w:color w:val="010101"/>
          <w:sz w:val="28"/>
          <w:szCs w:val="28"/>
        </w:rPr>
        <w:t>«Гусеница» (показ с педагогами)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игрока.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r w:rsidR="000B5909">
        <w:rPr>
          <w:color w:val="010101"/>
          <w:sz w:val="28"/>
          <w:szCs w:val="28"/>
        </w:rPr>
        <w:t xml:space="preserve">, </w:t>
      </w:r>
      <w:r w:rsidRPr="000B5909">
        <w:rPr>
          <w:color w:val="010101"/>
          <w:sz w:val="28"/>
          <w:szCs w:val="28"/>
        </w:rPr>
        <w:t>– наблюдающим обратить внимание, где располагаются лидеры, которые регулируют движение «живой гусеницы».</w:t>
      </w:r>
    </w:p>
    <w:p w:rsidR="00907724" w:rsidRPr="000B5909" w:rsidRDefault="00907724" w:rsidP="000B5909">
      <w:pPr>
        <w:pStyle w:val="a3"/>
        <w:spacing w:before="120" w:beforeAutospacing="0" w:after="120" w:afterAutospacing="0" w:line="228" w:lineRule="auto"/>
        <w:jc w:val="both"/>
        <w:rPr>
          <w:b/>
          <w:bCs/>
          <w:color w:val="010101"/>
          <w:sz w:val="28"/>
          <w:szCs w:val="28"/>
        </w:rPr>
      </w:pPr>
      <w:r w:rsidRPr="000B5909">
        <w:rPr>
          <w:b/>
          <w:bCs/>
          <w:color w:val="010101"/>
          <w:sz w:val="28"/>
          <w:szCs w:val="28"/>
        </w:rPr>
        <w:t>«Перекати мячик» (показ с педагогами)</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 xml:space="preserve">Построиться в шеренгу. У каждого игрока в руках желобок из бумаги. Нужно перекатить мячик, не уронив его </w:t>
      </w:r>
      <w:r w:rsidR="000B5909" w:rsidRPr="000B5909">
        <w:rPr>
          <w:color w:val="010101"/>
          <w:sz w:val="28"/>
          <w:szCs w:val="28"/>
        </w:rPr>
        <w:t xml:space="preserve">– </w:t>
      </w:r>
      <w:r w:rsidRPr="000B5909">
        <w:rPr>
          <w:color w:val="010101"/>
          <w:sz w:val="28"/>
          <w:szCs w:val="28"/>
        </w:rPr>
        <w:t>туда и обратно</w:t>
      </w:r>
      <w:r w:rsidR="000B5909" w:rsidRPr="000B5909">
        <w:rPr>
          <w:color w:val="010101"/>
          <w:sz w:val="28"/>
          <w:szCs w:val="28"/>
        </w:rPr>
        <w:t xml:space="preserve"> </w:t>
      </w:r>
      <w:r w:rsidR="000B5909">
        <w:rPr>
          <w:color w:val="010101"/>
          <w:sz w:val="28"/>
          <w:szCs w:val="28"/>
        </w:rPr>
        <w:t>(</w:t>
      </w:r>
      <w:r w:rsidRPr="000B5909">
        <w:rPr>
          <w:color w:val="010101"/>
          <w:sz w:val="28"/>
          <w:szCs w:val="28"/>
        </w:rPr>
        <w:t>умение каждого скоординировать свои усилия с действиями остальных участников</w:t>
      </w:r>
      <w:r w:rsidR="000B5909">
        <w:rPr>
          <w:color w:val="010101"/>
          <w:sz w:val="28"/>
          <w:szCs w:val="28"/>
        </w:rPr>
        <w:t xml:space="preserve">, </w:t>
      </w:r>
      <w:r w:rsidRPr="000B5909">
        <w:rPr>
          <w:color w:val="010101"/>
          <w:sz w:val="28"/>
          <w:szCs w:val="28"/>
        </w:rPr>
        <w:t>учит доверию</w:t>
      </w:r>
      <w:r w:rsidR="000B5909">
        <w:rPr>
          <w:color w:val="010101"/>
          <w:sz w:val="28"/>
          <w:szCs w:val="28"/>
        </w:rPr>
        <w:t>)</w:t>
      </w:r>
      <w:r w:rsidRPr="000B5909">
        <w:rPr>
          <w:color w:val="010101"/>
          <w:sz w:val="28"/>
          <w:szCs w:val="28"/>
        </w:rPr>
        <w:t>.</w:t>
      </w:r>
    </w:p>
    <w:p w:rsidR="00907724" w:rsidRPr="000B5909" w:rsidRDefault="00907724" w:rsidP="000B5909">
      <w:pPr>
        <w:pStyle w:val="a3"/>
        <w:spacing w:before="120" w:beforeAutospacing="0" w:after="120" w:afterAutospacing="0" w:line="228" w:lineRule="auto"/>
        <w:jc w:val="center"/>
        <w:rPr>
          <w:b/>
          <w:i/>
          <w:color w:val="010101"/>
          <w:sz w:val="28"/>
          <w:szCs w:val="28"/>
        </w:rPr>
      </w:pPr>
      <w:r w:rsidRPr="000B5909">
        <w:rPr>
          <w:b/>
          <w:i/>
          <w:color w:val="010101"/>
          <w:sz w:val="28"/>
          <w:szCs w:val="28"/>
        </w:rPr>
        <w:t>Игры, на</w:t>
      </w:r>
      <w:r w:rsidR="000B5909">
        <w:rPr>
          <w:b/>
          <w:i/>
          <w:color w:val="010101"/>
          <w:sz w:val="28"/>
          <w:szCs w:val="28"/>
        </w:rPr>
        <w:t>правленные на коррекцию страхов</w:t>
      </w:r>
    </w:p>
    <w:p w:rsidR="00907724" w:rsidRPr="000B5909" w:rsidRDefault="00907724" w:rsidP="000B5909">
      <w:pPr>
        <w:pStyle w:val="a3"/>
        <w:spacing w:before="120" w:beforeAutospacing="0" w:after="120" w:afterAutospacing="0" w:line="228" w:lineRule="auto"/>
        <w:jc w:val="both"/>
        <w:rPr>
          <w:b/>
          <w:bCs/>
          <w:color w:val="010101"/>
          <w:sz w:val="28"/>
          <w:szCs w:val="28"/>
        </w:rPr>
      </w:pPr>
      <w:r w:rsidRPr="000B5909">
        <w:rPr>
          <w:b/>
          <w:bCs/>
          <w:color w:val="010101"/>
          <w:sz w:val="28"/>
          <w:szCs w:val="28"/>
        </w:rPr>
        <w:t>«Соломинка на ветру» (для детей с 6 лет).</w:t>
      </w:r>
    </w:p>
    <w:p w:rsidR="00907724" w:rsidRPr="000B5909" w:rsidRDefault="00907724" w:rsidP="000B5909">
      <w:pPr>
        <w:pStyle w:val="a3"/>
        <w:spacing w:before="120" w:beforeAutospacing="0" w:after="120" w:afterAutospacing="0" w:line="228" w:lineRule="auto"/>
        <w:jc w:val="both"/>
        <w:rPr>
          <w:color w:val="010101"/>
          <w:sz w:val="28"/>
          <w:szCs w:val="28"/>
        </w:rPr>
      </w:pPr>
      <w:r w:rsidRPr="000B5909">
        <w:rPr>
          <w:color w:val="010101"/>
          <w:sz w:val="28"/>
          <w:szCs w:val="28"/>
        </w:rPr>
        <w:t>Упражнение выполняется с группой детей и взрослых не менее 6 – 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w:t>
      </w:r>
    </w:p>
    <w:p w:rsidR="00A96F0B" w:rsidRPr="000B5909" w:rsidRDefault="00907724" w:rsidP="000B5909">
      <w:pPr>
        <w:spacing w:before="120" w:after="120" w:line="228" w:lineRule="auto"/>
        <w:jc w:val="both"/>
        <w:rPr>
          <w:rFonts w:ascii="Times New Roman" w:hAnsi="Times New Roman" w:cs="Times New Roman"/>
          <w:sz w:val="28"/>
          <w:szCs w:val="28"/>
        </w:rPr>
      </w:pPr>
      <w:r w:rsidRPr="000B5909">
        <w:rPr>
          <w:rFonts w:ascii="Times New Roman" w:hAnsi="Times New Roman" w:cs="Times New Roman"/>
          <w:color w:val="010101"/>
          <w:sz w:val="28"/>
          <w:szCs w:val="28"/>
          <w:shd w:val="clear" w:color="auto" w:fill="F9FAFA"/>
        </w:rPr>
        <w:t>Помните, самое главное - это не то во что играть, а то, как играть. Что работа в этом направлении поможет сделать мир детей насыщенным и ярким, что каждый из них сможет гордо сказать: «Пусть всегда буду Я!». Понимайте «своих» детей и растите вместе! Спасибо за внимание.</w:t>
      </w:r>
    </w:p>
    <w:sectPr w:rsidR="00A96F0B" w:rsidRPr="000B5909" w:rsidSect="000B5909">
      <w:pgSz w:w="11906" w:h="16838"/>
      <w:pgMar w:top="568"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834DA"/>
    <w:multiLevelType w:val="hybridMultilevel"/>
    <w:tmpl w:val="AD9A7D86"/>
    <w:lvl w:ilvl="0" w:tplc="A9E8D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724"/>
    <w:rsid w:val="000B5909"/>
    <w:rsid w:val="000F6EDB"/>
    <w:rsid w:val="00907724"/>
    <w:rsid w:val="00A96F0B"/>
    <w:rsid w:val="00BD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7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740977836">
      <w:bodyDiv w:val="1"/>
      <w:marLeft w:val="0"/>
      <w:marRight w:val="0"/>
      <w:marTop w:val="0"/>
      <w:marBottom w:val="0"/>
      <w:divBdr>
        <w:top w:val="none" w:sz="0" w:space="0" w:color="auto"/>
        <w:left w:val="none" w:sz="0" w:space="0" w:color="auto"/>
        <w:bottom w:val="none" w:sz="0" w:space="0" w:color="auto"/>
        <w:right w:val="none" w:sz="0" w:space="0" w:color="auto"/>
      </w:divBdr>
      <w:divsChild>
        <w:div w:id="1190993362">
          <w:marLeft w:val="0"/>
          <w:marRight w:val="0"/>
          <w:marTop w:val="0"/>
          <w:marBottom w:val="240"/>
          <w:divBdr>
            <w:top w:val="none" w:sz="0" w:space="0" w:color="auto"/>
            <w:left w:val="none" w:sz="0" w:space="0" w:color="auto"/>
            <w:bottom w:val="none" w:sz="0" w:space="0" w:color="auto"/>
            <w:right w:val="none" w:sz="0" w:space="0" w:color="auto"/>
          </w:divBdr>
        </w:div>
        <w:div w:id="83186008">
          <w:marLeft w:val="0"/>
          <w:marRight w:val="0"/>
          <w:marTop w:val="0"/>
          <w:marBottom w:val="240"/>
          <w:divBdr>
            <w:top w:val="none" w:sz="0" w:space="0" w:color="auto"/>
            <w:left w:val="none" w:sz="0" w:space="0" w:color="auto"/>
            <w:bottom w:val="none" w:sz="0" w:space="0" w:color="auto"/>
            <w:right w:val="none" w:sz="0" w:space="0" w:color="auto"/>
          </w:divBdr>
        </w:div>
        <w:div w:id="803351770">
          <w:marLeft w:val="0"/>
          <w:marRight w:val="0"/>
          <w:marTop w:val="0"/>
          <w:marBottom w:val="240"/>
          <w:divBdr>
            <w:top w:val="none" w:sz="0" w:space="0" w:color="auto"/>
            <w:left w:val="none" w:sz="0" w:space="0" w:color="auto"/>
            <w:bottom w:val="none" w:sz="0" w:space="0" w:color="auto"/>
            <w:right w:val="none" w:sz="0" w:space="0" w:color="auto"/>
          </w:divBdr>
        </w:div>
        <w:div w:id="11209969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 Ольга</dc:creator>
  <cp:keywords/>
  <dc:description/>
  <cp:lastModifiedBy>User</cp:lastModifiedBy>
  <cp:revision>4</cp:revision>
  <dcterms:created xsi:type="dcterms:W3CDTF">2024-11-22T06:57:00Z</dcterms:created>
  <dcterms:modified xsi:type="dcterms:W3CDTF">2025-01-22T08:50:00Z</dcterms:modified>
</cp:coreProperties>
</file>