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6" w:rsidRPr="00521F06" w:rsidRDefault="00521F06" w:rsidP="00521F06">
      <w:pPr>
        <w:spacing w:after="0" w:line="240" w:lineRule="auto"/>
        <w:jc w:val="center"/>
        <w:rPr>
          <w:rFonts w:ascii="Palatino Linotype" w:hAnsi="Palatino Linotype"/>
          <w:b/>
          <w:caps/>
          <w:color w:val="FF0000"/>
          <w:sz w:val="36"/>
          <w:szCs w:val="36"/>
        </w:rPr>
      </w:pPr>
      <w:r w:rsidRPr="00521F06">
        <w:rPr>
          <w:rFonts w:ascii="Palatino Linotype" w:hAnsi="Palatino Linotype"/>
          <w:b/>
          <w:caps/>
          <w:color w:val="FF0000"/>
          <w:sz w:val="36"/>
          <w:szCs w:val="36"/>
        </w:rPr>
        <w:t xml:space="preserve">Консультация для родителей </w:t>
      </w:r>
    </w:p>
    <w:p w:rsidR="005650B3" w:rsidRPr="00521F06" w:rsidRDefault="00521F06" w:rsidP="00521F06">
      <w:pPr>
        <w:jc w:val="center"/>
        <w:rPr>
          <w:rFonts w:ascii="Palatino Linotype" w:hAnsi="Palatino Linotype"/>
          <w:b/>
          <w:color w:val="FF0000"/>
          <w:sz w:val="36"/>
          <w:szCs w:val="36"/>
        </w:rPr>
      </w:pPr>
      <w:r w:rsidRPr="00521F06">
        <w:rPr>
          <w:rFonts w:ascii="Palatino Linotype" w:hAnsi="Palatino Linotype"/>
          <w:b/>
          <w:color w:val="FF0000"/>
          <w:sz w:val="36"/>
          <w:szCs w:val="36"/>
        </w:rPr>
        <w:t>«Не мешайте расти юному гению!»</w:t>
      </w:r>
    </w:p>
    <w:p w:rsidR="005650B3" w:rsidRDefault="005650B3" w:rsidP="005650B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9525</wp:posOffset>
            </wp:positionV>
            <wp:extent cx="2374900" cy="2900680"/>
            <wp:effectExtent l="0" t="0" r="6350" b="0"/>
            <wp:wrapTight wrapText="bothSides">
              <wp:wrapPolygon edited="0">
                <wp:start x="7797" y="0"/>
                <wp:lineTo x="2426" y="1135"/>
                <wp:lineTo x="2252" y="2270"/>
                <wp:lineTo x="4678" y="2270"/>
                <wp:lineTo x="1906" y="3121"/>
                <wp:lineTo x="1733" y="3972"/>
                <wp:lineTo x="2426" y="4539"/>
                <wp:lineTo x="1559" y="5816"/>
                <wp:lineTo x="1733" y="6242"/>
                <wp:lineTo x="3119" y="6809"/>
                <wp:lineTo x="1040" y="7235"/>
                <wp:lineTo x="173" y="8653"/>
                <wp:lineTo x="0" y="13618"/>
                <wp:lineTo x="520" y="14611"/>
                <wp:lineTo x="1906" y="15888"/>
                <wp:lineTo x="866" y="16172"/>
                <wp:lineTo x="1040" y="17165"/>
                <wp:lineTo x="7797" y="18158"/>
                <wp:lineTo x="5544" y="20285"/>
                <wp:lineTo x="5544" y="21420"/>
                <wp:lineTo x="14207" y="21420"/>
                <wp:lineTo x="13861" y="20569"/>
                <wp:lineTo x="12128" y="18158"/>
                <wp:lineTo x="13514" y="18158"/>
                <wp:lineTo x="19752" y="16313"/>
                <wp:lineTo x="19925" y="15888"/>
                <wp:lineTo x="19925" y="14327"/>
                <wp:lineTo x="19752" y="13618"/>
                <wp:lineTo x="20965" y="11490"/>
                <wp:lineTo x="21484" y="9221"/>
                <wp:lineTo x="21484" y="9079"/>
                <wp:lineTo x="21658" y="6951"/>
                <wp:lineTo x="21658" y="6809"/>
                <wp:lineTo x="21311" y="6100"/>
                <wp:lineTo x="20445" y="4539"/>
                <wp:lineTo x="20791" y="3546"/>
                <wp:lineTo x="19405" y="2837"/>
                <wp:lineTo x="16460" y="2270"/>
                <wp:lineTo x="17153" y="2270"/>
                <wp:lineTo x="18886" y="567"/>
                <wp:lineTo x="18712" y="0"/>
                <wp:lineTo x="7797" y="0"/>
              </wp:wrapPolygon>
            </wp:wrapTight>
            <wp:docPr id="3" name="Рисунок 3" descr="http://preview.cutcaster.com/903292667-Smart-bo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.cutcaster.com/903292667-Smart-boy-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0B3" w:rsidRDefault="005650B3" w:rsidP="005650B3"/>
    <w:p w:rsidR="00973932" w:rsidRPr="005650B3" w:rsidRDefault="00973932" w:rsidP="005650B3"/>
    <w:p w:rsidR="00521F06" w:rsidRDefault="00521F06" w:rsidP="00521F06">
      <w:pPr>
        <w:pStyle w:val="a3"/>
        <w:spacing w:before="0" w:beforeAutospacing="0" w:after="240" w:afterAutospacing="0"/>
        <w:jc w:val="both"/>
        <w:rPr>
          <w:rFonts w:ascii="Palatino Linotype" w:hAnsi="Palatino Linotype"/>
          <w:sz w:val="28"/>
          <w:szCs w:val="28"/>
        </w:rPr>
      </w:pPr>
    </w:p>
    <w:p w:rsidR="00521F06" w:rsidRDefault="00521F06" w:rsidP="00521F06">
      <w:pPr>
        <w:pStyle w:val="a3"/>
        <w:spacing w:before="0" w:beforeAutospacing="0" w:after="240" w:afterAutospacing="0"/>
        <w:jc w:val="both"/>
        <w:rPr>
          <w:rFonts w:ascii="Palatino Linotype" w:hAnsi="Palatino Linotype"/>
          <w:sz w:val="28"/>
          <w:szCs w:val="28"/>
        </w:rPr>
      </w:pPr>
    </w:p>
    <w:p w:rsidR="00521F06" w:rsidRDefault="00521F06" w:rsidP="00521F06">
      <w:pPr>
        <w:pStyle w:val="a3"/>
        <w:spacing w:before="0" w:beforeAutospacing="0" w:after="240" w:afterAutospacing="0"/>
        <w:jc w:val="both"/>
        <w:rPr>
          <w:rFonts w:ascii="Palatino Linotype" w:hAnsi="Palatino Linotype"/>
          <w:sz w:val="28"/>
          <w:szCs w:val="28"/>
        </w:rPr>
      </w:pPr>
    </w:p>
    <w:p w:rsidR="00521F06" w:rsidRDefault="00521F06" w:rsidP="00521F06">
      <w:pPr>
        <w:pStyle w:val="a3"/>
        <w:spacing w:before="0" w:beforeAutospacing="0" w:after="240" w:afterAutospacing="0"/>
        <w:jc w:val="both"/>
        <w:rPr>
          <w:rFonts w:ascii="Palatino Linotype" w:hAnsi="Palatino Linotype"/>
          <w:sz w:val="28"/>
          <w:szCs w:val="28"/>
        </w:rPr>
      </w:pPr>
    </w:p>
    <w:p w:rsidR="00521F06" w:rsidRDefault="00521F06" w:rsidP="00521F06">
      <w:pPr>
        <w:pStyle w:val="a3"/>
        <w:spacing w:before="0" w:beforeAutospacing="0" w:after="240" w:afterAutospacing="0"/>
        <w:jc w:val="both"/>
        <w:rPr>
          <w:rFonts w:ascii="Palatino Linotype" w:hAnsi="Palatino Linotype"/>
          <w:sz w:val="28"/>
          <w:szCs w:val="28"/>
        </w:rPr>
      </w:pP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b/>
          <w:color w:val="0000CC"/>
          <w:sz w:val="28"/>
          <w:szCs w:val="28"/>
        </w:rPr>
      </w:pPr>
      <w:r w:rsidRPr="001429C7">
        <w:rPr>
          <w:b/>
          <w:color w:val="0000CC"/>
          <w:sz w:val="28"/>
          <w:szCs w:val="28"/>
        </w:rPr>
        <w:t>Психологи убеждены: 90% успешности любого человека зависят не от генетики и судьбы, а от воспитания. Поэтому родителям, которые мечтают вырастить из юной крохи гения, нужно изрядно потрудиться, чтобы всесторонне развить своего малыша.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 xml:space="preserve">Все мамы и папы хотят, чтобы их ребенок был самым умным и способным. Но как помочь малышу гармонично развиваться и стать </w:t>
      </w:r>
      <w:proofErr w:type="spellStart"/>
      <w:r w:rsidRPr="001429C7">
        <w:rPr>
          <w:color w:val="0000CC"/>
          <w:sz w:val="28"/>
          <w:szCs w:val="28"/>
        </w:rPr>
        <w:t>самодостаточной</w:t>
      </w:r>
      <w:proofErr w:type="spellEnd"/>
      <w:r w:rsidRPr="001429C7">
        <w:rPr>
          <w:color w:val="0000CC"/>
          <w:sz w:val="28"/>
          <w:szCs w:val="28"/>
        </w:rPr>
        <w:t>, интересующейся и познающей личностью? Поговорим?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 xml:space="preserve">Главное условие всех методик раннего развития </w:t>
      </w:r>
      <w:r w:rsidR="001429C7">
        <w:rPr>
          <w:color w:val="0000CC"/>
          <w:sz w:val="28"/>
          <w:szCs w:val="28"/>
        </w:rPr>
        <w:t>–</w:t>
      </w:r>
      <w:r w:rsidRPr="001429C7">
        <w:rPr>
          <w:color w:val="0000CC"/>
          <w:sz w:val="28"/>
          <w:szCs w:val="28"/>
        </w:rPr>
        <w:t xml:space="preserve"> активная игровая среда. Она воздействует на мозг, и это факт, научно доказанный… на крысах. Да-да! Мозг грызунов, которым поставили красочные лабиринты, цветные кольца, установили яркие домики, увеличился на 25%. То же самое, считают ученые, и с людьми. Покупая своим детям красивые, развивающие фантазию игрушки, вы делаете весомый вклад в их гениальное будущее.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 xml:space="preserve">Всевозможные конструкторы, мозаики, головоломки, спортивный инвентарь, краски, цветная бумага, ролевые наборы и музыкальные инструменты обязательно должны быть в распоряжении маленького вундеркинда. Вот только ни в коем случае нельзя ограничивать доступ к игрушкам, пряча их на верхние полки, </w:t>
      </w:r>
      <w:r w:rsidR="007E2078">
        <w:rPr>
          <w:color w:val="0000CC"/>
          <w:sz w:val="28"/>
          <w:szCs w:val="28"/>
        </w:rPr>
        <w:t>–</w:t>
      </w:r>
      <w:r w:rsidR="007E2078" w:rsidRPr="007E2078">
        <w:rPr>
          <w:color w:val="0000CC"/>
          <w:sz w:val="28"/>
          <w:szCs w:val="28"/>
        </w:rPr>
        <w:t xml:space="preserve"> </w:t>
      </w:r>
      <w:r w:rsidRPr="001429C7">
        <w:rPr>
          <w:color w:val="0000CC"/>
          <w:sz w:val="28"/>
          <w:szCs w:val="28"/>
        </w:rPr>
        <w:t>ребенок должен сам выбирать, чем заняться.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b/>
          <w:color w:val="0000CC"/>
          <w:sz w:val="28"/>
          <w:szCs w:val="28"/>
        </w:rPr>
      </w:pPr>
      <w:r w:rsidRPr="001429C7">
        <w:rPr>
          <w:b/>
          <w:color w:val="0000CC"/>
          <w:sz w:val="28"/>
          <w:szCs w:val="28"/>
        </w:rPr>
        <w:t xml:space="preserve">Помимо разнообразных систем раннего развития, есть </w:t>
      </w:r>
      <w:r w:rsidRPr="001429C7">
        <w:rPr>
          <w:rStyle w:val="a4"/>
          <w:color w:val="0000CC"/>
          <w:sz w:val="28"/>
          <w:szCs w:val="28"/>
        </w:rPr>
        <w:t xml:space="preserve">общие правила, способствующие раскрытию талантов и задатков малыша, </w:t>
      </w:r>
      <w:r w:rsidRPr="001429C7">
        <w:rPr>
          <w:b/>
          <w:color w:val="0000CC"/>
          <w:sz w:val="28"/>
          <w:szCs w:val="28"/>
        </w:rPr>
        <w:t>побуждающие жажду к знаниям и помогающие расширить кругозор. Ознакомимся с ними ближе:</w:t>
      </w:r>
    </w:p>
    <w:p w:rsidR="00B0675E" w:rsidRPr="007E2078" w:rsidRDefault="00B0675E" w:rsidP="007E2078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line="264" w:lineRule="auto"/>
        <w:ind w:left="426" w:hanging="426"/>
        <w:jc w:val="both"/>
        <w:rPr>
          <w:color w:val="0000CC"/>
          <w:sz w:val="28"/>
          <w:szCs w:val="28"/>
        </w:rPr>
      </w:pPr>
      <w:r w:rsidRPr="001429C7">
        <w:rPr>
          <w:rStyle w:val="a4"/>
          <w:color w:val="FF0000"/>
          <w:sz w:val="32"/>
          <w:szCs w:val="32"/>
          <w:u w:val="single"/>
        </w:rPr>
        <w:lastRenderedPageBreak/>
        <w:t>Активно общайтесь с малышом.</w:t>
      </w:r>
      <w:r w:rsidRPr="001429C7">
        <w:rPr>
          <w:color w:val="0000CC"/>
          <w:sz w:val="28"/>
          <w:szCs w:val="28"/>
        </w:rPr>
        <w:t xml:space="preserve"> Делитесь с ним увлекательными историями, рассказывайте о том, что его окружает, что ждет впереди, выслушивайте его мнение и отвечайте на вопросы, ведь для дошкольника взрослый </w:t>
      </w:r>
      <w:r w:rsidR="007E2078">
        <w:rPr>
          <w:color w:val="0000CC"/>
          <w:sz w:val="28"/>
          <w:szCs w:val="28"/>
        </w:rPr>
        <w:t>–</w:t>
      </w:r>
      <w:r w:rsidRPr="007E2078">
        <w:rPr>
          <w:color w:val="0000CC"/>
          <w:sz w:val="28"/>
          <w:szCs w:val="28"/>
        </w:rPr>
        <w:t xml:space="preserve"> единственный источник знаний.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>Задавая очередной вопрос, малыш словно спрашивает: «Ты считаешь, что я достойный ответа? Ты меня любишь?» Внимание родителей к вопросам ребенка не только расширяет горизонты его знаний, но и воспитывает в нем самоуважение.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 xml:space="preserve">Негативная реакция (игнорирование, раздражительность) родителей на вопросы их чада формирует заниженную самооценку, угасание интереса к окружающему миру, повышает тревожность ребенка. </w:t>
      </w:r>
      <w:proofErr w:type="gramStart"/>
      <w:r w:rsidRPr="001429C7">
        <w:rPr>
          <w:color w:val="0000CC"/>
          <w:sz w:val="28"/>
          <w:szCs w:val="28"/>
        </w:rPr>
        <w:t>Позитивная</w:t>
      </w:r>
      <w:proofErr w:type="gramEnd"/>
      <w:r w:rsidRPr="001429C7">
        <w:rPr>
          <w:color w:val="0000CC"/>
          <w:sz w:val="28"/>
          <w:szCs w:val="28"/>
        </w:rPr>
        <w:t>, наоборот, способствует активизации любознательности, помогает поверить в себя.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>Наберитесь терпения и выслушайте до конца «увлекательную» историю, произошедшую в детском саду. Постоянно отмахиваться от ребенка означает внушить ему, что его не любят и не нуждаются в нем.</w:t>
      </w:r>
    </w:p>
    <w:p w:rsidR="00B0675E" w:rsidRPr="001429C7" w:rsidRDefault="00B0675E" w:rsidP="001B4C58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line="264" w:lineRule="auto"/>
        <w:ind w:left="426" w:hanging="426"/>
        <w:jc w:val="both"/>
        <w:rPr>
          <w:color w:val="0000CC"/>
          <w:sz w:val="28"/>
          <w:szCs w:val="28"/>
        </w:rPr>
      </w:pPr>
      <w:r w:rsidRPr="001429C7">
        <w:rPr>
          <w:rStyle w:val="a4"/>
          <w:color w:val="FF0000"/>
          <w:sz w:val="32"/>
          <w:szCs w:val="32"/>
          <w:u w:val="single"/>
        </w:rPr>
        <w:t>Украсьте интерьер детской яркими деталями,</w:t>
      </w:r>
      <w:r w:rsidRPr="001429C7">
        <w:rPr>
          <w:rStyle w:val="a4"/>
          <w:color w:val="0000CC"/>
          <w:sz w:val="28"/>
          <w:szCs w:val="28"/>
        </w:rPr>
        <w:t xml:space="preserve"> </w:t>
      </w:r>
      <w:r w:rsidRPr="001429C7">
        <w:rPr>
          <w:color w:val="0000CC"/>
          <w:sz w:val="28"/>
          <w:szCs w:val="28"/>
        </w:rPr>
        <w:t xml:space="preserve">пусть ребенка окружают красивые цвета и интересные формы. Из раннего возраста приобщайте малыша к искусству: показывайте картины известных художников, включайте классическую музыку </w:t>
      </w:r>
      <w:r w:rsidR="007E2078">
        <w:rPr>
          <w:color w:val="0000CC"/>
          <w:sz w:val="28"/>
          <w:szCs w:val="28"/>
        </w:rPr>
        <w:t>–</w:t>
      </w:r>
      <w:r w:rsidR="007E2078" w:rsidRPr="007E2078">
        <w:rPr>
          <w:color w:val="0000CC"/>
          <w:sz w:val="28"/>
          <w:szCs w:val="28"/>
        </w:rPr>
        <w:t xml:space="preserve"> </w:t>
      </w:r>
      <w:r w:rsidRPr="001429C7">
        <w:rPr>
          <w:color w:val="0000CC"/>
          <w:sz w:val="28"/>
          <w:szCs w:val="28"/>
        </w:rPr>
        <w:t>это разовьет у него чувство прекрасного. В частности,</w:t>
      </w:r>
      <w:r w:rsidRPr="001429C7">
        <w:rPr>
          <w:color w:val="0000CC"/>
          <w:sz w:val="28"/>
          <w:szCs w:val="28"/>
          <w:lang w:val="uk-UA"/>
        </w:rPr>
        <w:t xml:space="preserve"> </w:t>
      </w:r>
      <w:r w:rsidRPr="001429C7">
        <w:rPr>
          <w:color w:val="0000CC"/>
          <w:sz w:val="28"/>
          <w:szCs w:val="28"/>
        </w:rPr>
        <w:t>утверждают ученые, прекрасно развивает умственные способности</w:t>
      </w:r>
      <w:r w:rsidRPr="001429C7">
        <w:rPr>
          <w:color w:val="0000CC"/>
          <w:sz w:val="28"/>
          <w:szCs w:val="28"/>
          <w:lang w:val="uk-UA"/>
        </w:rPr>
        <w:t xml:space="preserve"> муз</w:t>
      </w:r>
      <w:proofErr w:type="spellStart"/>
      <w:r w:rsidRPr="001429C7">
        <w:rPr>
          <w:color w:val="0000CC"/>
          <w:sz w:val="28"/>
          <w:szCs w:val="28"/>
        </w:rPr>
        <w:t>ыка</w:t>
      </w:r>
      <w:proofErr w:type="spellEnd"/>
      <w:r w:rsidRPr="001429C7">
        <w:rPr>
          <w:color w:val="0000CC"/>
          <w:sz w:val="28"/>
          <w:szCs w:val="28"/>
        </w:rPr>
        <w:t xml:space="preserve"> Моцарта.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>Дайте возможность малышу развиваться даже тогда, когда вас нет дома. Красочные вырезки животных и растений из популярных научных журналов, географические карты, музыкальные инструменты и яркие картинки из энциклопедий на стенах превратят времяпровождение в комнате в увлекательное путешествие.</w:t>
      </w:r>
    </w:p>
    <w:p w:rsidR="00B0675E" w:rsidRPr="001429C7" w:rsidRDefault="00B0675E" w:rsidP="001B4C58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line="264" w:lineRule="auto"/>
        <w:ind w:left="426" w:hanging="426"/>
        <w:jc w:val="both"/>
        <w:rPr>
          <w:color w:val="0000CC"/>
          <w:sz w:val="28"/>
          <w:szCs w:val="28"/>
        </w:rPr>
      </w:pPr>
      <w:r w:rsidRPr="001429C7">
        <w:rPr>
          <w:rStyle w:val="a4"/>
          <w:color w:val="FF0000"/>
          <w:sz w:val="32"/>
          <w:szCs w:val="32"/>
          <w:u w:val="single"/>
        </w:rPr>
        <w:t>Больше движения!</w:t>
      </w:r>
      <w:r w:rsidRPr="001429C7">
        <w:rPr>
          <w:color w:val="FF0000"/>
          <w:sz w:val="28"/>
          <w:szCs w:val="28"/>
        </w:rPr>
        <w:t xml:space="preserve"> </w:t>
      </w:r>
      <w:r w:rsidRPr="001429C7">
        <w:rPr>
          <w:color w:val="0000CC"/>
          <w:sz w:val="28"/>
          <w:szCs w:val="28"/>
        </w:rPr>
        <w:t>Обязательное условие воспитания гения — активные прогулки на воздухе, ведь мозг ребенка нужно обогащать не только полезными знаниями, но и кислородом. Гуляя у реки, по лесу, или в парке, рассказывайте ребенку об окружающих его предметах. Возьмите, к примеру, листья разных деревьев и покажите малышу многообразие форм и цветов. Это даст вашему чаду системное представление о мире и его месте в нем.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>Активность, движение отлично стимулирует развитие умственных способностей малыша. Создать ребенку условия для движения куда важнее раннего изучения иностранного языка. Вот почему так важно наличие дома спортивного уголка (шведской стенки, например). Психологи в один голос твердят, что возможность лезть вверх развивает у детей веру в собственные силы. Удивительно, но факт: покупая малышу обычную лестницу, вы стимулируете у него развитие лидерских качеств.</w:t>
      </w:r>
    </w:p>
    <w:p w:rsidR="00B0675E" w:rsidRPr="001429C7" w:rsidRDefault="00B0675E" w:rsidP="001B4C58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line="264" w:lineRule="auto"/>
        <w:ind w:left="426" w:hanging="426"/>
        <w:jc w:val="both"/>
        <w:rPr>
          <w:color w:val="0000CC"/>
          <w:sz w:val="28"/>
          <w:szCs w:val="28"/>
        </w:rPr>
      </w:pPr>
      <w:r w:rsidRPr="001429C7">
        <w:rPr>
          <w:rStyle w:val="a4"/>
          <w:color w:val="FF0000"/>
          <w:sz w:val="32"/>
          <w:szCs w:val="32"/>
          <w:u w:val="single"/>
        </w:rPr>
        <w:lastRenderedPageBreak/>
        <w:t>Не одергивайте ребенка.</w:t>
      </w:r>
      <w:r w:rsidRPr="001429C7">
        <w:rPr>
          <w:color w:val="0000CC"/>
          <w:sz w:val="28"/>
          <w:szCs w:val="28"/>
        </w:rPr>
        <w:t xml:space="preserve"> Если он хочет рисовать, не заставляйте читать, чтобы не помешать развивать художественные способности и не отбить желания учиться вообще. Чем больше замечаний и подсказок делают ребенку в раннем детстве, тем более неуверенным и закрытым он становится с годами. Но если ребенок чувствует себя нужным, любимым и понятым, он раскрывается, стает любознательным и сам учится находить любовь в этом мире.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>Очень важно предоставить ребенку возможность выбора. Чем больше разнообразной информации есть в его распоряжении, тем проще развиваться его талантам, задаткам и умениям.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>Знакомя ребенка с произведениями искусства, читая вместе с ним детские энциклопедии, просматривая яркие картинки или изучая разновидности камней, вы не можете быть уверенным, что из него вырастет талантливый художник или известный геолог, но все это способствует общему развитию.</w:t>
      </w:r>
    </w:p>
    <w:p w:rsidR="00B0675E" w:rsidRPr="001429C7" w:rsidRDefault="00B0675E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 w:rsidRPr="001429C7">
        <w:rPr>
          <w:color w:val="0000CC"/>
          <w:sz w:val="28"/>
          <w:szCs w:val="28"/>
        </w:rPr>
        <w:t xml:space="preserve">До возраста 5 лет ребенок с легкостью может выучить до пяти иностранных языков. Успешное обучение зависит от комфортности нахождения малыша в тех или иных условиях и естественности </w:t>
      </w:r>
      <w:r w:rsidR="007E2078">
        <w:rPr>
          <w:color w:val="0000CC"/>
          <w:sz w:val="28"/>
          <w:szCs w:val="28"/>
        </w:rPr>
        <w:t>–</w:t>
      </w:r>
      <w:r w:rsidR="007E2078" w:rsidRPr="007E2078">
        <w:rPr>
          <w:color w:val="0000CC"/>
          <w:sz w:val="28"/>
          <w:szCs w:val="28"/>
        </w:rPr>
        <w:t xml:space="preserve"> </w:t>
      </w:r>
      <w:r w:rsidRPr="001429C7">
        <w:rPr>
          <w:color w:val="0000CC"/>
          <w:sz w:val="28"/>
          <w:szCs w:val="28"/>
        </w:rPr>
        <w:t>общение с носителями языка, игры, чтение сказок, прослушивание песенок. И уж совсем не способствуют развитию умственных способностей придирчивость к неидеально выполненным заданиям и частые замечания.</w:t>
      </w:r>
    </w:p>
    <w:p w:rsidR="00B0675E" w:rsidRPr="001429C7" w:rsidRDefault="00B0675E" w:rsidP="001B4C58">
      <w:pPr>
        <w:pStyle w:val="a3"/>
        <w:numPr>
          <w:ilvl w:val="0"/>
          <w:numId w:val="3"/>
        </w:numPr>
        <w:spacing w:before="0" w:beforeAutospacing="0" w:line="264" w:lineRule="auto"/>
        <w:ind w:left="426" w:hanging="426"/>
        <w:jc w:val="both"/>
        <w:rPr>
          <w:color w:val="0000CC"/>
          <w:sz w:val="28"/>
          <w:szCs w:val="28"/>
        </w:rPr>
      </w:pPr>
      <w:r w:rsidRPr="001429C7">
        <w:rPr>
          <w:rStyle w:val="a4"/>
          <w:color w:val="FF0000"/>
          <w:sz w:val="32"/>
          <w:szCs w:val="32"/>
          <w:u w:val="single"/>
        </w:rPr>
        <w:t>Мотивируйте ребенка.</w:t>
      </w:r>
      <w:r w:rsidRPr="001429C7">
        <w:rPr>
          <w:rStyle w:val="a4"/>
          <w:color w:val="0000CC"/>
          <w:sz w:val="28"/>
          <w:szCs w:val="28"/>
        </w:rPr>
        <w:t xml:space="preserve"> </w:t>
      </w:r>
      <w:r w:rsidRPr="001429C7">
        <w:rPr>
          <w:color w:val="0000CC"/>
          <w:sz w:val="28"/>
          <w:szCs w:val="28"/>
        </w:rPr>
        <w:t xml:space="preserve">Любая мотивация должна быть позитивной. Не правильно объяснять ребенку: «Не сделаешь домашнее задание </w:t>
      </w:r>
      <w:r w:rsidR="001429C7">
        <w:rPr>
          <w:color w:val="0000CC"/>
          <w:sz w:val="28"/>
          <w:szCs w:val="28"/>
        </w:rPr>
        <w:t>–</w:t>
      </w:r>
      <w:r w:rsidR="001429C7" w:rsidRPr="001429C7">
        <w:rPr>
          <w:color w:val="0000CC"/>
          <w:sz w:val="28"/>
          <w:szCs w:val="28"/>
        </w:rPr>
        <w:t xml:space="preserve"> </w:t>
      </w:r>
      <w:r w:rsidRPr="001429C7">
        <w:rPr>
          <w:color w:val="0000CC"/>
          <w:sz w:val="28"/>
          <w:szCs w:val="28"/>
        </w:rPr>
        <w:t xml:space="preserve">получишь двойку», или «Не будешь учиться в вузе </w:t>
      </w:r>
      <w:r w:rsidR="001429C7">
        <w:rPr>
          <w:color w:val="0000CC"/>
          <w:sz w:val="28"/>
          <w:szCs w:val="28"/>
        </w:rPr>
        <w:t>–</w:t>
      </w:r>
      <w:r w:rsidR="001429C7" w:rsidRPr="001429C7">
        <w:rPr>
          <w:color w:val="0000CC"/>
          <w:sz w:val="28"/>
          <w:szCs w:val="28"/>
        </w:rPr>
        <w:t xml:space="preserve"> </w:t>
      </w:r>
      <w:r w:rsidRPr="001429C7">
        <w:rPr>
          <w:color w:val="0000CC"/>
          <w:sz w:val="28"/>
          <w:szCs w:val="28"/>
        </w:rPr>
        <w:t>не видать тебе хорошей работы». Куда лучше поддерживать ребенка словами вроде «Я в тебя верю», «У Тебя все получится».</w:t>
      </w:r>
    </w:p>
    <w:p w:rsidR="00B0675E" w:rsidRPr="001429C7" w:rsidRDefault="001B4C58" w:rsidP="001B4C58">
      <w:pPr>
        <w:pStyle w:val="a3"/>
        <w:spacing w:before="0" w:beforeAutospacing="0" w:line="264" w:lineRule="auto"/>
        <w:jc w:val="both"/>
        <w:rPr>
          <w:color w:val="0000CC"/>
          <w:sz w:val="28"/>
          <w:szCs w:val="28"/>
        </w:rPr>
      </w:pPr>
      <w:r>
        <w:rPr>
          <w:noProof/>
          <w:color w:val="0000CC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3889725</wp:posOffset>
            </wp:positionH>
            <wp:positionV relativeFrom="paragraph">
              <wp:posOffset>660662</wp:posOffset>
            </wp:positionV>
            <wp:extent cx="2695904" cy="2695904"/>
            <wp:effectExtent l="0" t="0" r="0" b="0"/>
            <wp:wrapNone/>
            <wp:docPr id="12" name="Рисунок 12" descr="http://sch4tn.mskobr.ru/images/1335138_html_54dd8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4tn.mskobr.ru/images/1335138_html_54dd8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04" cy="269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75E" w:rsidRPr="001429C7">
        <w:rPr>
          <w:color w:val="0000CC"/>
          <w:sz w:val="28"/>
          <w:szCs w:val="28"/>
        </w:rPr>
        <w:t>Важно также поощрять и хвалить малыша, но лишь, когда он действительно этого заслуживает. Пусть у ребенка будут домашние обязанности, но, обратите внимание, выполнять он их должен совершенно бескорыстно.</w:t>
      </w:r>
    </w:p>
    <w:p w:rsidR="00000000" w:rsidRPr="00973932" w:rsidRDefault="007E2078">
      <w:pPr>
        <w:rPr>
          <w:rFonts w:ascii="Palatino Linotype" w:hAnsi="Palatino Linotype"/>
          <w:sz w:val="32"/>
          <w:szCs w:val="32"/>
        </w:rPr>
      </w:pPr>
    </w:p>
    <w:sectPr w:rsidR="00000000" w:rsidRPr="00973932" w:rsidSect="00521F06">
      <w:pgSz w:w="11906" w:h="16838"/>
      <w:pgMar w:top="851" w:right="849" w:bottom="709" w:left="85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AAB"/>
    <w:multiLevelType w:val="hybridMultilevel"/>
    <w:tmpl w:val="8FBC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7DD"/>
    <w:multiLevelType w:val="hybridMultilevel"/>
    <w:tmpl w:val="130E7DDA"/>
    <w:lvl w:ilvl="0" w:tplc="B896C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2448"/>
    <w:multiLevelType w:val="hybridMultilevel"/>
    <w:tmpl w:val="537E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>
    <w:useFELayout/>
  </w:compat>
  <w:rsids>
    <w:rsidRoot w:val="0030177D"/>
    <w:rsid w:val="001429C7"/>
    <w:rsid w:val="001B4C58"/>
    <w:rsid w:val="0030177D"/>
    <w:rsid w:val="00521F06"/>
    <w:rsid w:val="005650B3"/>
    <w:rsid w:val="005733F1"/>
    <w:rsid w:val="007E2078"/>
    <w:rsid w:val="00973932"/>
    <w:rsid w:val="00B0675E"/>
    <w:rsid w:val="00BD18E6"/>
    <w:rsid w:val="00C1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1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7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0675E"/>
    <w:rPr>
      <w:b/>
      <w:bCs/>
    </w:rPr>
  </w:style>
  <w:style w:type="character" w:styleId="a5">
    <w:name w:val="Hyperlink"/>
    <w:basedOn w:val="a0"/>
    <w:uiPriority w:val="99"/>
    <w:semiHidden/>
    <w:unhideWhenUsed/>
    <w:rsid w:val="00B06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</dc:creator>
  <cp:keywords/>
  <dc:description/>
  <cp:lastModifiedBy>Leto</cp:lastModifiedBy>
  <cp:revision>8</cp:revision>
  <dcterms:created xsi:type="dcterms:W3CDTF">2016-04-11T18:48:00Z</dcterms:created>
  <dcterms:modified xsi:type="dcterms:W3CDTF">2016-04-11T19:41:00Z</dcterms:modified>
</cp:coreProperties>
</file>